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F4A" w:rsidRPr="00D804A6" w:rsidRDefault="00706F4A" w:rsidP="00706F4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804A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Аналитическая записка</w:t>
      </w:r>
    </w:p>
    <w:p w:rsidR="00706F4A" w:rsidRDefault="00706F4A" w:rsidP="00706F4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804A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результатам экспертно-аналитического мероприятия</w:t>
      </w:r>
    </w:p>
    <w:p w:rsidR="00D65972" w:rsidRPr="00D804A6" w:rsidRDefault="00D65972" w:rsidP="00706F4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65972" w:rsidRPr="00D65972" w:rsidRDefault="00565F6D" w:rsidP="00D659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5F6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line id="Прямая соединительная линия 12" o:spid="_x0000_s1026" style="position:absolute;left:0;text-align:left;flip:y;z-index:251658240;visibility:visible" from="6pt,12.75pt" to="473.2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V1UYAIAAHQEAAAOAAAAZHJzL2Uyb0RvYy54bWysVM2O0zAQviPxDlbu3STdtNtGm65Q03JZ&#10;oNIu3N3YaSwc27K9TSuEBJyR9hF4BQ4grbTAM6RvxNj9YQsXhOjBHdsz33wz8znnF6uaoyXVhkmR&#10;BfFJFCAqCkmYWGTBy+tpZxAgY7EgmEtBs2BNTXAxevzovFEp7cpKckI1AhBh0kZlQWWtSsPQFBWt&#10;sTmRigq4LKWusYWtXoRE4wbQax52o6gfNlITpWVBjYHTfHsZjDx+WdLCvihLQy3iWQDcrF+1X+du&#10;DUfnOF1orCpW7Gjgf2BRYyYg6QEqxxajG83+gKpZoaWRpT0pZB3KsmQF9TVANXH0WzVXFVbU1wLN&#10;MerQJvP/YIvny5lGjMDsugESuIYZtZ827za37bf28+YWbd63P9qv7Zf2rv3e3m0+gH2/+Qi2u2zv&#10;d8e3CMKhl40yKUCOxUy7bhQrcaUuZfHaICHHFRYL6mu6XivIE7uI8CjEbYwCRvPmmSTgg2+s9I1d&#10;lbpGJWfqlQt04NA8tPKTXB8mSVcWFXDYG54m0VkvQAXcDXvdnk+FU4fiYpU29imVNXJGFnAmXJ9x&#10;ipeXxjpWv1zcsZBTxrnXCheoAcjTfuQDjOSMuEvnZvRiPuYaLbFTm//t8h651cyC5jmrs2BwcMJp&#10;RTGZCOKzWMz41gYmXDhwKA247ayttt4Mo+FkMBkknaTbn3SSKM87T6bjpNOfxme9/DQfj/P4reMZ&#10;J2nFCKHCUd3rPE7+Tke7F7dV6EHph56Ex+i+eUB2/+9J+ym7wW4lMpdkPdP76YO0vfPuGbq383AP&#10;9sOPxegnAAAA//8DAFBLAwQUAAYACAAAACEAyrAGYtsAAAAIAQAADwAAAGRycy9kb3ducmV2Lnht&#10;bEyPwU7DMBBE70j8g7VIXBB1iGigIU6FEJyrln6AEy9JwF5HseukfD3LCW47O6vZN9V2cVYknMLg&#10;ScHdKgOB1HozUKfg+P52+wgiRE1GW0+o4IwBtvXlRaVL42faYzrETnAIhVIr6GMcSylD26PTYeVH&#10;JPY+/OR0ZDl10kx65nBnZZ5lhXR6IP7Q6xFfemy/DienYL4Jdnd+/ezSHr/T7uhSsymkUtdXy/MT&#10;iIhL/DuGX3xGh5qZGn8iE4RlnXOVqCBfr0Gwv7kveGh48ZCBrCv5v0D9AwAA//8DAFBLAQItABQA&#10;BgAIAAAAIQC2gziS/gAAAOEBAAATAAAAAAAAAAAAAAAAAAAAAABbQ29udGVudF9UeXBlc10ueG1s&#10;UEsBAi0AFAAGAAgAAAAhADj9If/WAAAAlAEAAAsAAAAAAAAAAAAAAAAALwEAAF9yZWxzLy5yZWxz&#10;UEsBAi0AFAAGAAgAAAAhALrNXVRgAgAAdAQAAA4AAAAAAAAAAAAAAAAALgIAAGRycy9lMm9Eb2Mu&#10;eG1sUEsBAi0AFAAGAAgAAAAhAMqwBmLbAAAACAEAAA8AAAAAAAAAAAAAAAAAugQAAGRycy9kb3du&#10;cmV2LnhtbFBLBQYAAAAABAAEAPMAAADCBQAAAAA=&#10;" strokeweight=".26mm">
            <v:stroke joinstyle="miter"/>
          </v:line>
        </w:pict>
      </w:r>
      <w:r w:rsidR="00D65972" w:rsidRPr="002954B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</w:t>
      </w:r>
      <w:r w:rsidR="00D65972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Экспертиза </w:t>
      </w:r>
      <w:r w:rsidR="00CD689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проекта бюджета </w:t>
      </w:r>
      <w:proofErr w:type="spellStart"/>
      <w:r w:rsidR="002D16B3">
        <w:rPr>
          <w:rFonts w:ascii="Times New Roman" w:eastAsia="Times New Roman" w:hAnsi="Times New Roman" w:cs="Times New Roman"/>
          <w:sz w:val="24"/>
          <w:szCs w:val="24"/>
          <w:lang w:eastAsia="ar-SA"/>
        </w:rPr>
        <w:t>Воль</w:t>
      </w:r>
      <w:r w:rsidR="00612076">
        <w:rPr>
          <w:rFonts w:ascii="Times New Roman" w:eastAsia="Times New Roman" w:hAnsi="Times New Roman" w:cs="Times New Roman"/>
          <w:sz w:val="24"/>
          <w:szCs w:val="24"/>
          <w:lang w:eastAsia="ar-SA"/>
        </w:rPr>
        <w:t>нов</w:t>
      </w:r>
      <w:r w:rsidR="005B4146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r w:rsidR="00CD689B">
        <w:rPr>
          <w:rFonts w:ascii="Times New Roman" w:eastAsia="Times New Roman" w:hAnsi="Times New Roman" w:cs="Times New Roman"/>
          <w:sz w:val="24"/>
          <w:szCs w:val="24"/>
          <w:lang w:eastAsia="ar-SA"/>
        </w:rPr>
        <w:t>кого</w:t>
      </w:r>
      <w:proofErr w:type="spellEnd"/>
      <w:r w:rsidR="00CD689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сельского поселения  Полтавского муниципального района на 2020 год и плановый период 2021 и 2022 годов</w:t>
      </w:r>
      <w:r w:rsidR="00D65972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</w:p>
    <w:p w:rsidR="00706F4A" w:rsidRDefault="00706F4A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4949C7" w:rsidRPr="00D804A6" w:rsidRDefault="004949C7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706F4A" w:rsidRPr="00D804A6" w:rsidRDefault="00D65972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D6597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</w:t>
      </w:r>
      <w:proofErr w:type="spellEnd"/>
      <w:r w:rsidRPr="00D6597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Полтавка</w:t>
      </w:r>
      <w:r w:rsidR="00706F4A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706F4A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706F4A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706F4A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706F4A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706F4A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706F4A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«</w:t>
      </w:r>
      <w:r w:rsidR="00280529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612076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706F4A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949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ноября </w:t>
      </w:r>
      <w:r w:rsidR="00706F4A"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19</w:t>
      </w:r>
      <w:r w:rsidR="00706F4A"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г.</w:t>
      </w:r>
    </w:p>
    <w:p w:rsidR="00D65972" w:rsidRDefault="00D65972" w:rsidP="00706F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06F4A" w:rsidRPr="00B533B3" w:rsidRDefault="00706F4A" w:rsidP="00706F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D68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Основание</w:t>
      </w:r>
      <w:r w:rsidRPr="00B533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для проведения экспертно-аналитического мероприятия:</w:t>
      </w:r>
    </w:p>
    <w:p w:rsidR="002D16B3" w:rsidRPr="0091713B" w:rsidRDefault="002D16B3" w:rsidP="002D1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713B">
        <w:rPr>
          <w:rFonts w:ascii="Times New Roman" w:hAnsi="Times New Roman" w:cs="Times New Roman"/>
          <w:sz w:val="24"/>
          <w:szCs w:val="24"/>
        </w:rPr>
        <w:t xml:space="preserve">ст.157 Бюджетного кодекса Российской Федерации,  Федеральным  законом от 07.02.2011 года №6-ФЗ «Об общих принципах организации и  деятельности контрольно-счетных органов субъектов Российской Федерации и муниципальных образований», </w:t>
      </w:r>
      <w:r w:rsidRPr="00B45B2B">
        <w:rPr>
          <w:rFonts w:ascii="Times New Roman" w:hAnsi="Times New Roman" w:cs="Times New Roman"/>
          <w:sz w:val="24"/>
          <w:szCs w:val="24"/>
        </w:rPr>
        <w:t xml:space="preserve">ст.14 Положения о бюджетном процессе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Вольновском</w:t>
      </w:r>
      <w:proofErr w:type="spellEnd"/>
      <w:r w:rsidRPr="00B45B2B">
        <w:rPr>
          <w:rFonts w:ascii="Times New Roman" w:hAnsi="Times New Roman" w:cs="Times New Roman"/>
          <w:sz w:val="24"/>
          <w:szCs w:val="24"/>
        </w:rPr>
        <w:t xml:space="preserve"> сельском поселении</w:t>
      </w:r>
      <w:r w:rsidRPr="00B45B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5B2B">
        <w:rPr>
          <w:rFonts w:ascii="Times New Roman" w:hAnsi="Times New Roman" w:cs="Times New Roman"/>
          <w:sz w:val="24"/>
          <w:szCs w:val="24"/>
        </w:rPr>
        <w:t>Полтавском муниципальном</w:t>
      </w:r>
      <w:r w:rsidRPr="0091713B">
        <w:rPr>
          <w:rFonts w:ascii="Times New Roman" w:hAnsi="Times New Roman" w:cs="Times New Roman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 xml:space="preserve">е, утвержденного решением Советом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Вольновского</w:t>
      </w:r>
      <w:proofErr w:type="spellEnd"/>
      <w:r w:rsidRPr="00150680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91713B">
        <w:rPr>
          <w:rFonts w:ascii="Times New Roman" w:hAnsi="Times New Roman" w:cs="Times New Roman"/>
          <w:sz w:val="24"/>
          <w:szCs w:val="24"/>
        </w:rPr>
        <w:t xml:space="preserve"> Полтавского муниципального района </w:t>
      </w:r>
      <w:r>
        <w:rPr>
          <w:rFonts w:ascii="Times New Roman" w:hAnsi="Times New Roman" w:cs="Times New Roman"/>
          <w:sz w:val="24"/>
          <w:szCs w:val="24"/>
        </w:rPr>
        <w:t>от 24</w:t>
      </w:r>
      <w:r w:rsidRPr="00B45B2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45B2B">
        <w:rPr>
          <w:rFonts w:ascii="Times New Roman" w:hAnsi="Times New Roman" w:cs="Times New Roman"/>
          <w:sz w:val="24"/>
          <w:szCs w:val="24"/>
        </w:rPr>
        <w:t>0.2013 года №</w:t>
      </w:r>
      <w:r>
        <w:rPr>
          <w:rFonts w:ascii="Times New Roman" w:hAnsi="Times New Roman" w:cs="Times New Roman"/>
          <w:sz w:val="24"/>
          <w:szCs w:val="24"/>
        </w:rPr>
        <w:t xml:space="preserve"> 23</w:t>
      </w:r>
      <w:r w:rsidRPr="00B45B2B">
        <w:rPr>
          <w:rFonts w:ascii="Times New Roman" w:hAnsi="Times New Roman" w:cs="Times New Roman"/>
          <w:sz w:val="24"/>
          <w:szCs w:val="24"/>
        </w:rPr>
        <w:t xml:space="preserve"> (с изменениями и дополнениями) (далее Положение о бюджетном</w:t>
      </w:r>
      <w:proofErr w:type="gramEnd"/>
      <w:r w:rsidRPr="00B45B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45B2B">
        <w:rPr>
          <w:rFonts w:ascii="Times New Roman" w:hAnsi="Times New Roman" w:cs="Times New Roman"/>
          <w:sz w:val="24"/>
          <w:szCs w:val="24"/>
        </w:rPr>
        <w:t>процессе), Положением</w:t>
      </w:r>
      <w:r w:rsidRPr="0091713B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>контрольно-счетном</w:t>
      </w:r>
      <w:r w:rsidRPr="0091713B">
        <w:rPr>
          <w:rFonts w:ascii="Times New Roman" w:hAnsi="Times New Roman" w:cs="Times New Roman"/>
          <w:sz w:val="24"/>
          <w:szCs w:val="24"/>
        </w:rPr>
        <w:t xml:space="preserve"> органе муниципального образования «Полтавский муниципальный  район Омской области», утвержденным  решением Совета Полтавского муниципальног</w:t>
      </w:r>
      <w:r>
        <w:rPr>
          <w:rFonts w:ascii="Times New Roman" w:hAnsi="Times New Roman" w:cs="Times New Roman"/>
          <w:sz w:val="24"/>
          <w:szCs w:val="24"/>
        </w:rPr>
        <w:t>о района от 01.11.2018 года №60,</w:t>
      </w:r>
      <w:r w:rsidRPr="009171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п.1.17 Плана работы контрольно-счетного органа муниципального образования на 2019 год, утвержденного распоряжением председателя от 26.02.2019г № 5</w:t>
      </w:r>
      <w:proofErr w:type="gramEnd"/>
    </w:p>
    <w:p w:rsidR="00706F4A" w:rsidRPr="00B533B3" w:rsidRDefault="00706F4A" w:rsidP="004431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D68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Объект</w:t>
      </w:r>
      <w:r w:rsidRPr="00B533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экспертно-аналитического мероприятия</w:t>
      </w:r>
      <w:r w:rsidR="00CD689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Администрация </w:t>
      </w:r>
      <w:proofErr w:type="spellStart"/>
      <w:r w:rsidR="002D16B3">
        <w:rPr>
          <w:rFonts w:ascii="Times New Roman" w:eastAsia="Times New Roman" w:hAnsi="Times New Roman" w:cs="Times New Roman"/>
          <w:sz w:val="24"/>
          <w:szCs w:val="24"/>
          <w:lang w:eastAsia="ar-SA"/>
        </w:rPr>
        <w:t>Воль</w:t>
      </w:r>
      <w:r w:rsidR="00612076">
        <w:rPr>
          <w:rFonts w:ascii="Times New Roman" w:eastAsia="Times New Roman" w:hAnsi="Times New Roman" w:cs="Times New Roman"/>
          <w:sz w:val="24"/>
          <w:szCs w:val="24"/>
          <w:lang w:eastAsia="ar-SA"/>
        </w:rPr>
        <w:t>нов</w:t>
      </w:r>
      <w:r w:rsidR="000C162C">
        <w:rPr>
          <w:rFonts w:ascii="Times New Roman" w:eastAsia="Times New Roman" w:hAnsi="Times New Roman" w:cs="Times New Roman"/>
          <w:sz w:val="24"/>
          <w:szCs w:val="24"/>
          <w:lang w:eastAsia="ar-SA"/>
        </w:rPr>
        <w:t>ского</w:t>
      </w:r>
      <w:proofErr w:type="spellEnd"/>
      <w:r w:rsidR="00CD689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сельского поселения  </w:t>
      </w:r>
      <w:r w:rsidR="00031F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Полтавск</w:t>
      </w:r>
      <w:r w:rsidR="00CD689B">
        <w:rPr>
          <w:rFonts w:ascii="Times New Roman" w:eastAsia="Times New Roman" w:hAnsi="Times New Roman" w:cs="Times New Roman"/>
          <w:sz w:val="24"/>
          <w:szCs w:val="24"/>
          <w:lang w:eastAsia="ar-SA"/>
        </w:rPr>
        <w:t>ого</w:t>
      </w:r>
      <w:r w:rsid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</w:t>
      </w:r>
      <w:r w:rsidR="00CD689B">
        <w:rPr>
          <w:rFonts w:ascii="Times New Roman" w:eastAsia="Times New Roman" w:hAnsi="Times New Roman" w:cs="Times New Roman"/>
          <w:sz w:val="24"/>
          <w:szCs w:val="24"/>
          <w:lang w:eastAsia="ar-SA"/>
        </w:rPr>
        <w:t>ого</w:t>
      </w:r>
      <w:r w:rsidR="00031F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</w:t>
      </w:r>
      <w:r w:rsidR="00CD689B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706F4A" w:rsidRPr="00D804A6" w:rsidRDefault="00706F4A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D68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Срок</w:t>
      </w: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проведения экспертно-аналитического мероприятия:</w:t>
      </w:r>
    </w:p>
    <w:p w:rsidR="00706F4A" w:rsidRPr="00D804A6" w:rsidRDefault="00706F4A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>с «</w:t>
      </w:r>
      <w:r w:rsidR="00CD689B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A16B7E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</w:t>
      </w:r>
      <w:r w:rsidR="007D294F">
        <w:rPr>
          <w:rFonts w:ascii="Times New Roman" w:eastAsia="Times New Roman" w:hAnsi="Times New Roman" w:cs="Times New Roman"/>
          <w:sz w:val="24"/>
          <w:szCs w:val="24"/>
          <w:lang w:eastAsia="ar-SA"/>
        </w:rPr>
        <w:t>ноября</w:t>
      </w: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«</w:t>
      </w:r>
      <w:r w:rsidR="00CD689B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612076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</w:t>
      </w:r>
      <w:r w:rsidR="007D294F">
        <w:rPr>
          <w:rFonts w:ascii="Times New Roman" w:eastAsia="Times New Roman" w:hAnsi="Times New Roman" w:cs="Times New Roman"/>
          <w:sz w:val="24"/>
          <w:szCs w:val="24"/>
          <w:lang w:eastAsia="ar-SA"/>
        </w:rPr>
        <w:t>ноября</w:t>
      </w: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20</w:t>
      </w:r>
      <w:r w:rsid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>19</w:t>
      </w: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года</w:t>
      </w:r>
      <w:r w:rsidR="003D7352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706F4A" w:rsidRPr="00D804A6" w:rsidRDefault="00706F4A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D68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Вопросы</w:t>
      </w: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экспертно-аналитического мероприятия:</w:t>
      </w:r>
    </w:p>
    <w:p w:rsidR="00CD689B" w:rsidRDefault="00CD689B" w:rsidP="00CD68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Общая характеристика проекта бюджета</w:t>
      </w:r>
    </w:p>
    <w:p w:rsidR="00CD689B" w:rsidRDefault="00CD689B" w:rsidP="00CD689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Анализ соответствия текстовых статей проекта решения бюджетному законодательству.</w:t>
      </w:r>
    </w:p>
    <w:p w:rsidR="00CD689B" w:rsidRDefault="00CD689B" w:rsidP="00CD689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Анализ перечня и содержания документов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представленных одновременно с проектом бюджета .</w:t>
      </w:r>
    </w:p>
    <w:p w:rsidR="00CD689B" w:rsidRDefault="00CD689B" w:rsidP="00CD689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Анализ доходной части проекта бюджета</w:t>
      </w:r>
    </w:p>
    <w:p w:rsidR="00CD689B" w:rsidRDefault="00CD689B" w:rsidP="00CD689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Анализ  планируемых расходов бюджета, применение программно-целевого метода планирования расходов.</w:t>
      </w:r>
    </w:p>
    <w:p w:rsidR="00CD689B" w:rsidRDefault="00CD689B" w:rsidP="00CD689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Анализ источников финансирования дефицита бюджета.</w:t>
      </w:r>
    </w:p>
    <w:p w:rsidR="00D65972" w:rsidRDefault="00D65972" w:rsidP="00D6597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2E80" w:rsidRPr="00D804A6" w:rsidRDefault="00412E80" w:rsidP="00412E80">
      <w:pPr>
        <w:suppressAutoHyphens/>
        <w:spacing w:after="0" w:line="25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>Анализ (исследование) информации (материалов, документов и т.п.), полученной в ходе подготовки и проведения экспертно-аналитического мероприятия показал следующее:</w:t>
      </w:r>
    </w:p>
    <w:p w:rsidR="002D16B3" w:rsidRPr="00CF5D03" w:rsidRDefault="002D16B3" w:rsidP="002D16B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r w:rsidRPr="00AC7167">
        <w:rPr>
          <w:rFonts w:ascii="Times New Roman" w:hAnsi="Times New Roman" w:cs="Times New Roman"/>
          <w:sz w:val="24"/>
          <w:szCs w:val="24"/>
        </w:rPr>
        <w:t>Проект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Вольновского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C7167">
        <w:rPr>
          <w:rFonts w:ascii="Times New Roman" w:hAnsi="Times New Roman" w:cs="Times New Roman"/>
          <w:sz w:val="24"/>
          <w:szCs w:val="24"/>
        </w:rPr>
        <w:t xml:space="preserve"> Полтавского муниципального района на 2020 год и  на плановый период 2021 и 2022 годов внесен распоряжением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Вольновского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C7167">
        <w:rPr>
          <w:rFonts w:ascii="Times New Roman" w:hAnsi="Times New Roman" w:cs="Times New Roman"/>
          <w:sz w:val="24"/>
          <w:szCs w:val="24"/>
        </w:rPr>
        <w:t xml:space="preserve"> Полтавского муниципального района на рассмотрение в представительный орган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CF5D03">
        <w:rPr>
          <w:rFonts w:ascii="Times New Roman" w:hAnsi="Times New Roman" w:cs="Times New Roman"/>
          <w:sz w:val="24"/>
          <w:szCs w:val="24"/>
        </w:rPr>
        <w:t xml:space="preserve"> ноября 2019 года,</w:t>
      </w:r>
      <w:r w:rsidRPr="00AC7167">
        <w:rPr>
          <w:rFonts w:ascii="Times New Roman" w:hAnsi="Times New Roman" w:cs="Times New Roman"/>
          <w:sz w:val="24"/>
          <w:szCs w:val="24"/>
        </w:rPr>
        <w:t xml:space="preserve"> что </w:t>
      </w:r>
      <w:r w:rsidRPr="00CF5D03">
        <w:rPr>
          <w:rFonts w:ascii="Times New Roman" w:hAnsi="Times New Roman" w:cs="Times New Roman"/>
          <w:sz w:val="24"/>
          <w:szCs w:val="24"/>
        </w:rPr>
        <w:t>соответствует ст.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F5D03">
        <w:rPr>
          <w:rFonts w:ascii="Times New Roman" w:hAnsi="Times New Roman" w:cs="Times New Roman"/>
          <w:sz w:val="24"/>
          <w:szCs w:val="24"/>
        </w:rPr>
        <w:t xml:space="preserve"> Положения о бюджетном процессе, утвержденного решением 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Вольновского</w:t>
      </w:r>
      <w:proofErr w:type="spellEnd"/>
      <w:r w:rsidRPr="00CF5D03">
        <w:rPr>
          <w:rFonts w:ascii="Times New Roman" w:hAnsi="Times New Roman" w:cs="Times New Roman"/>
          <w:sz w:val="24"/>
          <w:szCs w:val="24"/>
        </w:rPr>
        <w:t xml:space="preserve"> сельского поселения Полтавского муниципального района от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CF5D0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F5D03">
        <w:rPr>
          <w:rFonts w:ascii="Times New Roman" w:hAnsi="Times New Roman" w:cs="Times New Roman"/>
          <w:sz w:val="24"/>
          <w:szCs w:val="24"/>
        </w:rPr>
        <w:t>0.2013 №</w:t>
      </w:r>
      <w:r>
        <w:rPr>
          <w:rFonts w:ascii="Times New Roman" w:hAnsi="Times New Roman" w:cs="Times New Roman"/>
          <w:sz w:val="24"/>
          <w:szCs w:val="24"/>
        </w:rPr>
        <w:t xml:space="preserve"> 23 (</w:t>
      </w:r>
      <w:r w:rsidRPr="00CF5D03">
        <w:rPr>
          <w:rFonts w:ascii="Times New Roman" w:hAnsi="Times New Roman" w:cs="Times New Roman"/>
          <w:sz w:val="24"/>
          <w:szCs w:val="24"/>
        </w:rPr>
        <w:t>с изменениями</w:t>
      </w:r>
      <w:proofErr w:type="gramEnd"/>
      <w:r w:rsidRPr="00CF5D03">
        <w:rPr>
          <w:rFonts w:ascii="Times New Roman" w:hAnsi="Times New Roman" w:cs="Times New Roman"/>
          <w:sz w:val="24"/>
          <w:szCs w:val="24"/>
        </w:rPr>
        <w:t xml:space="preserve"> и дополнениями) - не позднее 15 ноября текущего года.</w:t>
      </w:r>
    </w:p>
    <w:p w:rsidR="002D16B3" w:rsidRPr="00AC7167" w:rsidRDefault="002D16B3" w:rsidP="002D16B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D03">
        <w:rPr>
          <w:rFonts w:ascii="Times New Roman" w:hAnsi="Times New Roman" w:cs="Times New Roman"/>
          <w:sz w:val="24"/>
          <w:szCs w:val="24"/>
        </w:rPr>
        <w:t>2.  Представленный</w:t>
      </w:r>
      <w:r w:rsidRPr="00AC7167">
        <w:rPr>
          <w:rFonts w:ascii="Times New Roman" w:hAnsi="Times New Roman" w:cs="Times New Roman"/>
          <w:sz w:val="24"/>
          <w:szCs w:val="24"/>
        </w:rPr>
        <w:t xml:space="preserve"> проект  бюджета соответствует требованиям статьям 184.1 и 184.2 Бюджетного Кодекса Российской Федерации и статье </w:t>
      </w:r>
      <w:r>
        <w:rPr>
          <w:rFonts w:ascii="Times New Roman" w:hAnsi="Times New Roman" w:cs="Times New Roman"/>
          <w:sz w:val="24"/>
          <w:szCs w:val="24"/>
        </w:rPr>
        <w:t>10,11</w:t>
      </w:r>
      <w:r w:rsidRPr="00CF5D03">
        <w:rPr>
          <w:rFonts w:ascii="Times New Roman" w:hAnsi="Times New Roman" w:cs="Times New Roman"/>
          <w:sz w:val="24"/>
          <w:szCs w:val="24"/>
        </w:rPr>
        <w:t>,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F5D03">
        <w:rPr>
          <w:rFonts w:ascii="Times New Roman" w:hAnsi="Times New Roman" w:cs="Times New Roman"/>
          <w:sz w:val="24"/>
          <w:szCs w:val="24"/>
        </w:rPr>
        <w:t>,  Положения</w:t>
      </w:r>
      <w:r w:rsidRPr="00AC7167">
        <w:rPr>
          <w:rFonts w:ascii="Times New Roman" w:hAnsi="Times New Roman" w:cs="Times New Roman"/>
          <w:sz w:val="24"/>
          <w:szCs w:val="24"/>
        </w:rPr>
        <w:t xml:space="preserve"> о бюджетном процессе в части полноты самого проекта решения, а также документов и материалов, предоставляемых в Совет одновременно с ними. </w:t>
      </w:r>
    </w:p>
    <w:p w:rsidR="002D16B3" w:rsidRPr="00AC7167" w:rsidRDefault="002D16B3" w:rsidP="002D16B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167">
        <w:rPr>
          <w:rFonts w:ascii="Times New Roman" w:hAnsi="Times New Roman" w:cs="Times New Roman"/>
          <w:sz w:val="24"/>
          <w:szCs w:val="24"/>
        </w:rPr>
        <w:t xml:space="preserve">3.   В соответствии с положениями  статьи 172 Бюджетного кодекса РФ проект бюджета основан на основных направлениях бюджетной и налоговой политики </w:t>
      </w:r>
      <w:r w:rsidRPr="00AC7167">
        <w:rPr>
          <w:rFonts w:ascii="Times New Roman" w:hAnsi="Times New Roman" w:cs="Times New Roman"/>
          <w:sz w:val="24"/>
          <w:szCs w:val="24"/>
        </w:rPr>
        <w:lastRenderedPageBreak/>
        <w:t>муниципального образования, прогнозе социально-экономического развития  территории, бюджетном прогнозе муниципального образования на долгосрочный период.</w:t>
      </w:r>
    </w:p>
    <w:p w:rsidR="002D16B3" w:rsidRPr="00AC7167" w:rsidRDefault="002D16B3" w:rsidP="002D16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7167">
        <w:rPr>
          <w:rFonts w:ascii="Times New Roman" w:hAnsi="Times New Roman" w:cs="Times New Roman"/>
          <w:sz w:val="24"/>
          <w:szCs w:val="24"/>
        </w:rPr>
        <w:t xml:space="preserve">4.  Надежность показателей прогноза социально-экономического развития является важнейшей составляющей соблюдения принципа достоверности бюджета, определенного статьей 37 БК РФ. </w:t>
      </w:r>
    </w:p>
    <w:p w:rsidR="002D16B3" w:rsidRDefault="002D16B3" w:rsidP="002D1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167">
        <w:rPr>
          <w:rFonts w:ascii="Times New Roman" w:hAnsi="Times New Roman" w:cs="Times New Roman"/>
          <w:sz w:val="24"/>
          <w:szCs w:val="24"/>
        </w:rPr>
        <w:t xml:space="preserve">К Прогнозу СЭР представлена  пояснительная записка, которая содержит   пояснения  по оценке ожидаемого выполнения показателей прогноза  за 2020 год и по прогнозируемым показателям на 2021 – 2022 годы. </w:t>
      </w:r>
    </w:p>
    <w:p w:rsidR="002D16B3" w:rsidRPr="007E01CB" w:rsidRDefault="002D16B3" w:rsidP="002D16B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E01CB">
        <w:rPr>
          <w:rFonts w:ascii="Times New Roman" w:hAnsi="Times New Roman" w:cs="Times New Roman"/>
          <w:b/>
          <w:sz w:val="24"/>
          <w:szCs w:val="24"/>
        </w:rPr>
        <w:t xml:space="preserve">Прогноз социально-экономического развития </w:t>
      </w:r>
      <w:r>
        <w:rPr>
          <w:rFonts w:ascii="Times New Roman" w:hAnsi="Times New Roman" w:cs="Times New Roman"/>
          <w:sz w:val="24"/>
          <w:szCs w:val="24"/>
        </w:rPr>
        <w:t>поселения на 2020</w:t>
      </w:r>
      <w:r w:rsidRPr="007E01CB">
        <w:rPr>
          <w:rFonts w:ascii="Times New Roman" w:hAnsi="Times New Roman" w:cs="Times New Roman"/>
          <w:sz w:val="24"/>
          <w:szCs w:val="24"/>
        </w:rPr>
        <w:t xml:space="preserve"> –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E01CB"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7E01CB">
        <w:rPr>
          <w:rFonts w:ascii="Times New Roman" w:hAnsi="Times New Roman" w:cs="Times New Roman"/>
          <w:b/>
          <w:sz w:val="24"/>
          <w:szCs w:val="24"/>
        </w:rPr>
        <w:t xml:space="preserve"> одобрен </w:t>
      </w:r>
      <w:r>
        <w:rPr>
          <w:rFonts w:ascii="Times New Roman" w:hAnsi="Times New Roman" w:cs="Times New Roman"/>
          <w:b/>
          <w:sz w:val="24"/>
          <w:szCs w:val="24"/>
        </w:rPr>
        <w:t>распоряжением</w:t>
      </w:r>
      <w:r w:rsidRPr="007E01CB">
        <w:rPr>
          <w:rFonts w:ascii="Times New Roman" w:hAnsi="Times New Roman" w:cs="Times New Roman"/>
          <w:b/>
          <w:sz w:val="24"/>
          <w:szCs w:val="24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Вольновского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от </w:t>
      </w:r>
      <w:r w:rsidRPr="007E01CB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7E01CB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0.2019 г. № 47</w:t>
      </w:r>
      <w:r w:rsidRPr="007E01CB">
        <w:rPr>
          <w:rFonts w:ascii="Times New Roman" w:hAnsi="Times New Roman" w:cs="Times New Roman"/>
          <w:sz w:val="24"/>
          <w:szCs w:val="24"/>
        </w:rPr>
        <w:t xml:space="preserve"> (далее – Прогноз), </w:t>
      </w:r>
      <w:r w:rsidRPr="007E01CB">
        <w:rPr>
          <w:rFonts w:ascii="Times New Roman" w:hAnsi="Times New Roman" w:cs="Times New Roman"/>
          <w:b/>
          <w:sz w:val="24"/>
          <w:szCs w:val="24"/>
        </w:rPr>
        <w:t>что является нарушением п. 3 ст. 173 БК РФ</w:t>
      </w:r>
      <w:r>
        <w:rPr>
          <w:rFonts w:ascii="Times New Roman" w:hAnsi="Times New Roman" w:cs="Times New Roman"/>
          <w:b/>
          <w:sz w:val="24"/>
          <w:szCs w:val="24"/>
        </w:rPr>
        <w:t>, и ст.8 Положения о бюджетном процессе согласно которых</w:t>
      </w:r>
      <w:r w:rsidRPr="007E01CB">
        <w:rPr>
          <w:rFonts w:ascii="Times New Roman" w:hAnsi="Times New Roman" w:cs="Times New Roman"/>
          <w:b/>
          <w:sz w:val="24"/>
          <w:szCs w:val="24"/>
        </w:rPr>
        <w:t xml:space="preserve"> прогноз одобряется одновременно с принятием решения о внесении проекта бюджета в представительный орган.</w:t>
      </w:r>
      <w:proofErr w:type="gramEnd"/>
    </w:p>
    <w:p w:rsidR="002D16B3" w:rsidRPr="00AC7167" w:rsidRDefault="002D16B3" w:rsidP="002D1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167">
        <w:rPr>
          <w:rFonts w:ascii="Times New Roman" w:hAnsi="Times New Roman" w:cs="Times New Roman"/>
          <w:sz w:val="24"/>
          <w:szCs w:val="24"/>
        </w:rPr>
        <w:t>5.Основные характеристики бюджета, к которым в соответствии со ст.184.1 Бюджетного кодекса РФ относятся: общий объем доходов, общий объем расходов, дефицит (</w:t>
      </w:r>
      <w:proofErr w:type="spellStart"/>
      <w:r w:rsidRPr="00AC7167">
        <w:rPr>
          <w:rFonts w:ascii="Times New Roman" w:hAnsi="Times New Roman" w:cs="Times New Roman"/>
          <w:sz w:val="24"/>
          <w:szCs w:val="24"/>
        </w:rPr>
        <w:t>профицит</w:t>
      </w:r>
      <w:proofErr w:type="spellEnd"/>
      <w:r w:rsidRPr="00AC7167">
        <w:rPr>
          <w:rFonts w:ascii="Times New Roman" w:hAnsi="Times New Roman" w:cs="Times New Roman"/>
          <w:sz w:val="24"/>
          <w:szCs w:val="24"/>
        </w:rPr>
        <w:t>) бюджета, прогнозируются:</w:t>
      </w:r>
    </w:p>
    <w:p w:rsidR="002D16B3" w:rsidRPr="00CF5D03" w:rsidRDefault="002D16B3" w:rsidP="002D1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F5D03">
        <w:rPr>
          <w:rFonts w:ascii="Times New Roman" w:hAnsi="Times New Roman" w:cs="Times New Roman"/>
          <w:sz w:val="24"/>
          <w:szCs w:val="24"/>
          <w:u w:val="single"/>
        </w:rPr>
        <w:t>на 2020 год:</w:t>
      </w:r>
    </w:p>
    <w:p w:rsidR="002D16B3" w:rsidRPr="00CF5D03" w:rsidRDefault="002D16B3" w:rsidP="002D1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D03">
        <w:rPr>
          <w:rFonts w:ascii="Times New Roman" w:hAnsi="Times New Roman" w:cs="Times New Roman"/>
          <w:bCs/>
          <w:sz w:val="24"/>
          <w:szCs w:val="24"/>
        </w:rPr>
        <w:t xml:space="preserve">- общий объем доходов в сумме </w:t>
      </w:r>
      <w:r>
        <w:rPr>
          <w:rFonts w:ascii="Times New Roman" w:hAnsi="Times New Roman" w:cs="Times New Roman"/>
          <w:sz w:val="24"/>
          <w:szCs w:val="24"/>
        </w:rPr>
        <w:t xml:space="preserve">7 863 530,05 </w:t>
      </w:r>
      <w:r w:rsidRPr="00CF5D03">
        <w:rPr>
          <w:rFonts w:ascii="Times New Roman" w:hAnsi="Times New Roman" w:cs="Times New Roman"/>
          <w:bCs/>
          <w:sz w:val="24"/>
          <w:szCs w:val="24"/>
        </w:rPr>
        <w:t>рублей;</w:t>
      </w:r>
    </w:p>
    <w:p w:rsidR="002D16B3" w:rsidRPr="00CF5D03" w:rsidRDefault="002D16B3" w:rsidP="002D16B3">
      <w:pPr>
        <w:pStyle w:val="Default"/>
        <w:ind w:firstLine="709"/>
        <w:jc w:val="both"/>
        <w:rPr>
          <w:color w:val="auto"/>
        </w:rPr>
      </w:pPr>
      <w:r w:rsidRPr="00CF5D03">
        <w:rPr>
          <w:bCs/>
          <w:color w:val="auto"/>
        </w:rPr>
        <w:t xml:space="preserve">- общий объем расходов местного бюджета в сумме </w:t>
      </w:r>
      <w:r>
        <w:t xml:space="preserve">7 863 530,05 </w:t>
      </w:r>
      <w:r w:rsidRPr="00CF5D03">
        <w:rPr>
          <w:bCs/>
          <w:color w:val="auto"/>
        </w:rPr>
        <w:t>рублей;</w:t>
      </w:r>
    </w:p>
    <w:p w:rsidR="002D16B3" w:rsidRPr="00CF5D03" w:rsidRDefault="002D16B3" w:rsidP="002D1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D03">
        <w:rPr>
          <w:rFonts w:ascii="Times New Roman" w:hAnsi="Times New Roman" w:cs="Times New Roman"/>
          <w:bCs/>
          <w:sz w:val="24"/>
          <w:szCs w:val="24"/>
        </w:rPr>
        <w:t>- размер дефицита местного бюджета равен нулю.</w:t>
      </w:r>
    </w:p>
    <w:p w:rsidR="002D16B3" w:rsidRPr="00CF5D03" w:rsidRDefault="002D16B3" w:rsidP="002D1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F5D03">
        <w:rPr>
          <w:rFonts w:ascii="Times New Roman" w:hAnsi="Times New Roman" w:cs="Times New Roman"/>
          <w:sz w:val="24"/>
          <w:szCs w:val="24"/>
          <w:u w:val="single"/>
        </w:rPr>
        <w:t>на 2021 год:</w:t>
      </w:r>
    </w:p>
    <w:p w:rsidR="002D16B3" w:rsidRPr="00CF5D03" w:rsidRDefault="002D16B3" w:rsidP="002D1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D03">
        <w:rPr>
          <w:rFonts w:ascii="Times New Roman" w:hAnsi="Times New Roman" w:cs="Times New Roman"/>
          <w:sz w:val="24"/>
          <w:szCs w:val="24"/>
        </w:rPr>
        <w:t xml:space="preserve">- общий объем доходов в сумме </w:t>
      </w:r>
      <w:r>
        <w:rPr>
          <w:rFonts w:ascii="Times New Roman" w:hAnsi="Times New Roman" w:cs="Times New Roman"/>
          <w:sz w:val="24"/>
          <w:szCs w:val="24"/>
        </w:rPr>
        <w:t>7 335 737,87</w:t>
      </w:r>
      <w:r w:rsidRPr="00CF5D03">
        <w:rPr>
          <w:rFonts w:ascii="Times New Roman" w:hAnsi="Times New Roman" w:cs="Times New Roman"/>
          <w:sz w:val="24"/>
          <w:szCs w:val="24"/>
        </w:rPr>
        <w:t xml:space="preserve">  рублей;</w:t>
      </w:r>
    </w:p>
    <w:p w:rsidR="002D16B3" w:rsidRPr="00CF5D03" w:rsidRDefault="002D16B3" w:rsidP="002D1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D03">
        <w:rPr>
          <w:rFonts w:ascii="Times New Roman" w:hAnsi="Times New Roman" w:cs="Times New Roman"/>
          <w:sz w:val="24"/>
          <w:szCs w:val="24"/>
        </w:rPr>
        <w:t xml:space="preserve">- общий объем расходов местного бюджета в сумме  </w:t>
      </w:r>
      <w:r>
        <w:rPr>
          <w:rFonts w:ascii="Times New Roman" w:hAnsi="Times New Roman" w:cs="Times New Roman"/>
          <w:sz w:val="24"/>
          <w:szCs w:val="24"/>
        </w:rPr>
        <w:t>7 335 737,87</w:t>
      </w:r>
      <w:r w:rsidRPr="00CF5D03">
        <w:rPr>
          <w:rFonts w:ascii="Times New Roman" w:hAnsi="Times New Roman" w:cs="Times New Roman"/>
          <w:sz w:val="24"/>
          <w:szCs w:val="24"/>
        </w:rPr>
        <w:t xml:space="preserve">  рублей,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5D03">
        <w:rPr>
          <w:rFonts w:ascii="Times New Roman" w:hAnsi="Times New Roman" w:cs="Times New Roman"/>
          <w:sz w:val="24"/>
          <w:szCs w:val="24"/>
        </w:rPr>
        <w:t xml:space="preserve">в том числе условно утвержденные расходы в сумме </w:t>
      </w:r>
      <w:r>
        <w:rPr>
          <w:rFonts w:ascii="Times New Roman" w:hAnsi="Times New Roman" w:cs="Times New Roman"/>
          <w:sz w:val="24"/>
          <w:szCs w:val="24"/>
        </w:rPr>
        <w:t>179 354,00</w:t>
      </w:r>
      <w:r w:rsidRPr="00CF5D03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2D16B3" w:rsidRPr="00CF5D03" w:rsidRDefault="002D16B3" w:rsidP="002D16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F5D03">
        <w:rPr>
          <w:rFonts w:ascii="Times New Roman" w:hAnsi="Times New Roman" w:cs="Times New Roman"/>
          <w:bCs/>
          <w:sz w:val="24"/>
          <w:szCs w:val="24"/>
        </w:rPr>
        <w:t>- размер дефицита местного бюджета равен нулю.</w:t>
      </w:r>
      <w:r w:rsidRPr="00CF5D0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2D16B3" w:rsidRPr="00CF5D03" w:rsidRDefault="002D16B3" w:rsidP="002D16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F5D03">
        <w:rPr>
          <w:rFonts w:ascii="Times New Roman" w:hAnsi="Times New Roman" w:cs="Times New Roman"/>
          <w:sz w:val="24"/>
          <w:szCs w:val="24"/>
          <w:u w:val="single"/>
        </w:rPr>
        <w:t>на 2022 год:</w:t>
      </w:r>
    </w:p>
    <w:p w:rsidR="002D16B3" w:rsidRPr="00CF5D03" w:rsidRDefault="002D16B3" w:rsidP="002D1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D03">
        <w:rPr>
          <w:rFonts w:ascii="Times New Roman" w:hAnsi="Times New Roman" w:cs="Times New Roman"/>
          <w:sz w:val="24"/>
          <w:szCs w:val="24"/>
        </w:rPr>
        <w:t xml:space="preserve">- общий объем доходов в сумме </w:t>
      </w:r>
      <w:r>
        <w:rPr>
          <w:rFonts w:ascii="Times New Roman" w:hAnsi="Times New Roman" w:cs="Times New Roman"/>
          <w:sz w:val="24"/>
          <w:szCs w:val="24"/>
        </w:rPr>
        <w:t>7 349 796,87</w:t>
      </w:r>
      <w:r w:rsidRPr="00CF5D03">
        <w:rPr>
          <w:rFonts w:ascii="Times New Roman" w:hAnsi="Times New Roman" w:cs="Times New Roman"/>
          <w:sz w:val="24"/>
          <w:szCs w:val="24"/>
        </w:rPr>
        <w:t xml:space="preserve">  рублей;</w:t>
      </w:r>
    </w:p>
    <w:p w:rsidR="002D16B3" w:rsidRPr="00CF5D03" w:rsidRDefault="002D16B3" w:rsidP="002D1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D03">
        <w:rPr>
          <w:rFonts w:ascii="Times New Roman" w:hAnsi="Times New Roman" w:cs="Times New Roman"/>
          <w:sz w:val="24"/>
          <w:szCs w:val="24"/>
        </w:rPr>
        <w:t xml:space="preserve">- общий объем расходов  местного бюджета в сумме  </w:t>
      </w:r>
      <w:r>
        <w:rPr>
          <w:rFonts w:ascii="Times New Roman" w:hAnsi="Times New Roman" w:cs="Times New Roman"/>
          <w:sz w:val="24"/>
          <w:szCs w:val="24"/>
        </w:rPr>
        <w:t>7 349 796,87</w:t>
      </w:r>
      <w:r w:rsidRPr="00CF5D0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CF5D03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Pr="00CF5D03">
        <w:rPr>
          <w:rFonts w:ascii="Times New Roman" w:hAnsi="Times New Roman" w:cs="Times New Roman"/>
          <w:sz w:val="24"/>
          <w:szCs w:val="24"/>
        </w:rPr>
        <w:t xml:space="preserve"> в том числе условно утвержденные расходы в сумме </w:t>
      </w:r>
      <w:r>
        <w:rPr>
          <w:rFonts w:ascii="Times New Roman" w:hAnsi="Times New Roman" w:cs="Times New Roman"/>
          <w:sz w:val="24"/>
          <w:szCs w:val="24"/>
        </w:rPr>
        <w:t>359 177,00</w:t>
      </w:r>
      <w:r w:rsidRPr="00CF5D03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2D16B3" w:rsidRPr="00CF5D03" w:rsidRDefault="002D16B3" w:rsidP="002D16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5D03">
        <w:rPr>
          <w:rFonts w:ascii="Times New Roman" w:hAnsi="Times New Roman" w:cs="Times New Roman"/>
          <w:bCs/>
          <w:sz w:val="24"/>
          <w:szCs w:val="24"/>
        </w:rPr>
        <w:t>- размер дефицита местного бюджета равен нулю.</w:t>
      </w:r>
    </w:p>
    <w:p w:rsidR="002D16B3" w:rsidRPr="00AC7167" w:rsidRDefault="002D16B3" w:rsidP="002D1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167">
        <w:rPr>
          <w:rFonts w:ascii="Times New Roman" w:hAnsi="Times New Roman" w:cs="Times New Roman"/>
          <w:sz w:val="24"/>
          <w:szCs w:val="24"/>
        </w:rPr>
        <w:t>6.При формировании проекта бюджета соблюдены ограничения, установленные Бюджетным кодексом Российской Федерации, а именно:  по размеру дефицита бюджета, объему муниципального долга и расходам на его обслуживание, предельному объему заимствований, размеру резервного фонда, общему объему условно утверждаемых расходов.</w:t>
      </w:r>
    </w:p>
    <w:p w:rsidR="002D16B3" w:rsidRPr="00AC7167" w:rsidRDefault="002D16B3" w:rsidP="002D1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167">
        <w:rPr>
          <w:rFonts w:ascii="Times New Roman" w:hAnsi="Times New Roman" w:cs="Times New Roman"/>
          <w:sz w:val="24"/>
          <w:szCs w:val="24"/>
        </w:rPr>
        <w:t>7. По своей структуре и содержанию проект  решения сформирован в соответствии с требованиями  пункта 3 статьи 184.1 Бюджетного кодекса РФ, в частности, в проекте бюджета:</w:t>
      </w:r>
    </w:p>
    <w:p w:rsidR="002D16B3" w:rsidRPr="00AC7167" w:rsidRDefault="002D16B3" w:rsidP="002D16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C7167">
        <w:rPr>
          <w:rFonts w:ascii="Times New Roman" w:hAnsi="Times New Roman" w:cs="Times New Roman"/>
          <w:b/>
          <w:sz w:val="24"/>
          <w:szCs w:val="24"/>
        </w:rPr>
        <w:t>7</w:t>
      </w:r>
      <w:r w:rsidRPr="00AC7167">
        <w:rPr>
          <w:rFonts w:ascii="Times New Roman" w:hAnsi="Times New Roman" w:cs="Times New Roman"/>
          <w:sz w:val="24"/>
          <w:szCs w:val="24"/>
        </w:rPr>
        <w:t xml:space="preserve">.1. Установлен общий объем бюджетных ассигнований, направляемых на исполнение публичных нормативных обязательств </w:t>
      </w:r>
      <w:r w:rsidRPr="00AC7167">
        <w:rPr>
          <w:rFonts w:ascii="Times New Roman" w:hAnsi="Times New Roman" w:cs="Times New Roman"/>
          <w:spacing w:val="-2"/>
          <w:sz w:val="24"/>
          <w:szCs w:val="24"/>
        </w:rPr>
        <w:t xml:space="preserve">на 2020 год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и плановые периоды  2021 и 2022 годов  в сумме 0,00 рублей ежегодно. </w:t>
      </w:r>
    </w:p>
    <w:p w:rsidR="002D16B3" w:rsidRPr="00AC7167" w:rsidRDefault="002D16B3" w:rsidP="002D1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167">
        <w:rPr>
          <w:rFonts w:ascii="Times New Roman" w:hAnsi="Times New Roman" w:cs="Times New Roman"/>
          <w:sz w:val="24"/>
          <w:szCs w:val="24"/>
        </w:rPr>
        <w:t xml:space="preserve">7.2. </w:t>
      </w:r>
      <w:r>
        <w:rPr>
          <w:rFonts w:ascii="Times New Roman" w:hAnsi="Times New Roman" w:cs="Times New Roman"/>
          <w:sz w:val="24"/>
          <w:szCs w:val="24"/>
        </w:rPr>
        <w:t xml:space="preserve">Установлены </w:t>
      </w:r>
      <w:r w:rsidRPr="00AC7167">
        <w:rPr>
          <w:rFonts w:ascii="Times New Roman" w:hAnsi="Times New Roman" w:cs="Times New Roman"/>
          <w:sz w:val="24"/>
          <w:szCs w:val="24"/>
        </w:rPr>
        <w:t xml:space="preserve"> на 2021 и 2022 годы, условно утверждаемые  расходы в сумме </w:t>
      </w:r>
      <w:r>
        <w:rPr>
          <w:rFonts w:ascii="Times New Roman" w:hAnsi="Times New Roman" w:cs="Times New Roman"/>
          <w:sz w:val="24"/>
          <w:szCs w:val="24"/>
        </w:rPr>
        <w:t xml:space="preserve">179 354,00 </w:t>
      </w:r>
      <w:r w:rsidRPr="00AC7167">
        <w:rPr>
          <w:rFonts w:ascii="Times New Roman" w:hAnsi="Times New Roman" w:cs="Times New Roman"/>
          <w:sz w:val="24"/>
          <w:szCs w:val="24"/>
        </w:rPr>
        <w:t xml:space="preserve">рублей (2,5% в структуре проектируемых расходов) и  </w:t>
      </w:r>
      <w:r>
        <w:rPr>
          <w:rFonts w:ascii="Times New Roman" w:hAnsi="Times New Roman" w:cs="Times New Roman"/>
          <w:sz w:val="24"/>
          <w:szCs w:val="24"/>
        </w:rPr>
        <w:t>359 177,00</w:t>
      </w:r>
      <w:r w:rsidRPr="00CF5D03">
        <w:rPr>
          <w:rFonts w:ascii="Times New Roman" w:hAnsi="Times New Roman" w:cs="Times New Roman"/>
          <w:sz w:val="24"/>
          <w:szCs w:val="24"/>
        </w:rPr>
        <w:t xml:space="preserve"> </w:t>
      </w:r>
      <w:r w:rsidRPr="00AC7167">
        <w:rPr>
          <w:rFonts w:ascii="Times New Roman" w:hAnsi="Times New Roman" w:cs="Times New Roman"/>
          <w:sz w:val="24"/>
          <w:szCs w:val="24"/>
        </w:rPr>
        <w:t>рублей (5% в структуре проектируемых расходов) соответственно.</w:t>
      </w:r>
    </w:p>
    <w:p w:rsidR="002D16B3" w:rsidRPr="00AC7167" w:rsidRDefault="002D16B3" w:rsidP="002D1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167">
        <w:rPr>
          <w:rFonts w:ascii="Times New Roman" w:hAnsi="Times New Roman" w:cs="Times New Roman"/>
          <w:sz w:val="24"/>
          <w:szCs w:val="24"/>
        </w:rPr>
        <w:t xml:space="preserve">7.3. Определены объемы межбюджетных трансфертов, получаемых из других бюджетов бюджетной системы Российской Федерации: в 2020 году в сумме </w:t>
      </w:r>
      <w:r>
        <w:rPr>
          <w:rFonts w:ascii="Times New Roman" w:hAnsi="Times New Roman" w:cs="Times New Roman"/>
          <w:sz w:val="24"/>
          <w:szCs w:val="24"/>
        </w:rPr>
        <w:t>3 948 020,00</w:t>
      </w:r>
      <w:r w:rsidRPr="00AC7167">
        <w:rPr>
          <w:rFonts w:ascii="Times New Roman" w:hAnsi="Times New Roman" w:cs="Times New Roman"/>
          <w:sz w:val="24"/>
          <w:szCs w:val="24"/>
        </w:rPr>
        <w:t xml:space="preserve"> рублей, в 2021 году в сумме  </w:t>
      </w:r>
      <w:r>
        <w:rPr>
          <w:rFonts w:ascii="Times New Roman" w:hAnsi="Times New Roman" w:cs="Times New Roman"/>
          <w:sz w:val="24"/>
          <w:szCs w:val="24"/>
        </w:rPr>
        <w:t>3 279 513,00</w:t>
      </w:r>
      <w:r w:rsidRPr="00AC7167">
        <w:rPr>
          <w:rFonts w:ascii="Times New Roman" w:hAnsi="Times New Roman" w:cs="Times New Roman"/>
          <w:sz w:val="24"/>
          <w:szCs w:val="24"/>
        </w:rPr>
        <w:t xml:space="preserve"> рублей и в 2022 году в сумме  </w:t>
      </w:r>
      <w:r>
        <w:rPr>
          <w:rFonts w:ascii="Times New Roman" w:hAnsi="Times New Roman" w:cs="Times New Roman"/>
          <w:sz w:val="24"/>
          <w:szCs w:val="24"/>
        </w:rPr>
        <w:t>3 285 512,00</w:t>
      </w:r>
      <w:r w:rsidRPr="00AC7167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2D16B3" w:rsidRPr="00AC7167" w:rsidRDefault="002D16B3" w:rsidP="002D1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167">
        <w:rPr>
          <w:rFonts w:ascii="Times New Roman" w:hAnsi="Times New Roman" w:cs="Times New Roman"/>
          <w:sz w:val="24"/>
          <w:szCs w:val="24"/>
        </w:rPr>
        <w:lastRenderedPageBreak/>
        <w:t xml:space="preserve">7.4. Определены объемы бюджетных ассигнований дорожного фонда: </w:t>
      </w:r>
      <w:r w:rsidRPr="00AC7167">
        <w:rPr>
          <w:rFonts w:ascii="Times New Roman" w:hAnsi="Times New Roman" w:cs="Times New Roman"/>
          <w:spacing w:val="-2"/>
          <w:sz w:val="24"/>
          <w:szCs w:val="24"/>
        </w:rPr>
        <w:t xml:space="preserve">на 2020 год в размере </w:t>
      </w:r>
      <w:r>
        <w:rPr>
          <w:rFonts w:ascii="Times New Roman" w:hAnsi="Times New Roman" w:cs="Times New Roman"/>
          <w:spacing w:val="-2"/>
          <w:sz w:val="24"/>
          <w:szCs w:val="24"/>
        </w:rPr>
        <w:t>1 251 230,05</w:t>
      </w:r>
      <w:r w:rsidRPr="00AC7167">
        <w:rPr>
          <w:rFonts w:ascii="Times New Roman" w:hAnsi="Times New Roman" w:cs="Times New Roman"/>
          <w:spacing w:val="-2"/>
          <w:sz w:val="24"/>
          <w:szCs w:val="24"/>
        </w:rPr>
        <w:t xml:space="preserve"> рублей, на 2021 год в размере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1 379 414,87 </w:t>
      </w:r>
      <w:r w:rsidRPr="00AC7167">
        <w:rPr>
          <w:rFonts w:ascii="Times New Roman" w:hAnsi="Times New Roman" w:cs="Times New Roman"/>
          <w:spacing w:val="-2"/>
          <w:sz w:val="24"/>
          <w:szCs w:val="24"/>
        </w:rPr>
        <w:t xml:space="preserve">рублей, на 2022 год в размере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1 379 414,87 </w:t>
      </w:r>
      <w:r w:rsidRPr="00AC7167">
        <w:rPr>
          <w:rFonts w:ascii="Times New Roman" w:hAnsi="Times New Roman" w:cs="Times New Roman"/>
          <w:spacing w:val="-2"/>
          <w:sz w:val="24"/>
          <w:szCs w:val="24"/>
        </w:rPr>
        <w:t>рублей</w:t>
      </w:r>
    </w:p>
    <w:p w:rsidR="002D16B3" w:rsidRPr="00AC7167" w:rsidRDefault="002D16B3" w:rsidP="002D16B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167">
        <w:rPr>
          <w:rFonts w:ascii="Times New Roman" w:hAnsi="Times New Roman" w:cs="Times New Roman"/>
          <w:sz w:val="24"/>
          <w:szCs w:val="24"/>
        </w:rPr>
        <w:t xml:space="preserve">8. Результаты рассмотрения проекта решения в части прогнозируемых доходов на 2020 год и на плановый период 2021 и 2022 годов свидетельствует о соблюдении требований бюджетного законодательства, предъявляемых к формированию бюджета (ст.174.1 БК РФ). </w:t>
      </w:r>
    </w:p>
    <w:p w:rsidR="002D16B3" w:rsidRPr="00AC7167" w:rsidRDefault="002D16B3" w:rsidP="002D16B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16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167">
        <w:rPr>
          <w:rFonts w:ascii="Times New Roman" w:hAnsi="Times New Roman" w:cs="Times New Roman"/>
          <w:sz w:val="24"/>
          <w:szCs w:val="24"/>
        </w:rPr>
        <w:t xml:space="preserve">Приложением 6 к проекту решения Совета о бюджете предлагается утвердить распределение бюджетных ассигнований на реализацию 2 муниципальных программ на </w:t>
      </w:r>
      <w:r w:rsidRPr="0091713B">
        <w:rPr>
          <w:rFonts w:ascii="Times New Roman" w:eastAsia="Calibri" w:hAnsi="Times New Roman" w:cs="Times New Roman"/>
          <w:sz w:val="24"/>
          <w:szCs w:val="24"/>
        </w:rPr>
        <w:t xml:space="preserve">2020 год – </w:t>
      </w:r>
      <w:r>
        <w:rPr>
          <w:rFonts w:ascii="Times New Roman" w:eastAsia="Calibri" w:hAnsi="Times New Roman" w:cs="Times New Roman"/>
          <w:sz w:val="24"/>
          <w:szCs w:val="24"/>
        </w:rPr>
        <w:t>7 863 530,05</w:t>
      </w:r>
      <w:r w:rsidRPr="0091713B">
        <w:rPr>
          <w:rFonts w:ascii="Times New Roman" w:eastAsia="Calibri" w:hAnsi="Times New Roman" w:cs="Times New Roman"/>
          <w:sz w:val="24"/>
          <w:szCs w:val="24"/>
        </w:rPr>
        <w:t xml:space="preserve"> руб</w:t>
      </w:r>
      <w:r>
        <w:rPr>
          <w:rFonts w:ascii="Times New Roman" w:eastAsia="Calibri" w:hAnsi="Times New Roman" w:cs="Times New Roman"/>
          <w:sz w:val="24"/>
          <w:szCs w:val="24"/>
        </w:rPr>
        <w:t>лей</w:t>
      </w:r>
      <w:r w:rsidRPr="0091713B">
        <w:rPr>
          <w:rFonts w:ascii="Times New Roman" w:eastAsia="Calibri" w:hAnsi="Times New Roman" w:cs="Times New Roman"/>
          <w:sz w:val="24"/>
          <w:szCs w:val="24"/>
        </w:rPr>
        <w:t xml:space="preserve">, на 2021 год – </w:t>
      </w:r>
      <w:r>
        <w:rPr>
          <w:rFonts w:ascii="Times New Roman" w:eastAsia="Calibri" w:hAnsi="Times New Roman" w:cs="Times New Roman"/>
          <w:sz w:val="24"/>
          <w:szCs w:val="24"/>
        </w:rPr>
        <w:t>7 156 383,87</w:t>
      </w:r>
      <w:r w:rsidRPr="0091713B">
        <w:rPr>
          <w:rFonts w:ascii="Times New Roman" w:eastAsia="Calibri" w:hAnsi="Times New Roman" w:cs="Times New Roman"/>
          <w:sz w:val="24"/>
          <w:szCs w:val="24"/>
        </w:rPr>
        <w:t> руб</w:t>
      </w:r>
      <w:r>
        <w:rPr>
          <w:rFonts w:ascii="Times New Roman" w:eastAsia="Calibri" w:hAnsi="Times New Roman" w:cs="Times New Roman"/>
          <w:sz w:val="24"/>
          <w:szCs w:val="24"/>
        </w:rPr>
        <w:t>лей</w:t>
      </w:r>
      <w:r w:rsidRPr="0091713B">
        <w:rPr>
          <w:rFonts w:ascii="Times New Roman" w:eastAsia="Calibri" w:hAnsi="Times New Roman" w:cs="Times New Roman"/>
          <w:sz w:val="24"/>
          <w:szCs w:val="24"/>
        </w:rPr>
        <w:t xml:space="preserve">, на 2022 год – </w:t>
      </w:r>
      <w:r>
        <w:rPr>
          <w:rFonts w:ascii="Times New Roman" w:eastAsia="Calibri" w:hAnsi="Times New Roman" w:cs="Times New Roman"/>
          <w:sz w:val="24"/>
          <w:szCs w:val="24"/>
        </w:rPr>
        <w:t>6 990 619,87</w:t>
      </w:r>
      <w:r w:rsidRPr="0091713B">
        <w:rPr>
          <w:rFonts w:ascii="Times New Roman" w:eastAsia="Calibri" w:hAnsi="Times New Roman" w:cs="Times New Roman"/>
          <w:sz w:val="24"/>
          <w:szCs w:val="24"/>
        </w:rPr>
        <w:t xml:space="preserve"> руб</w:t>
      </w:r>
      <w:r>
        <w:rPr>
          <w:rFonts w:ascii="Times New Roman" w:eastAsia="Calibri" w:hAnsi="Times New Roman" w:cs="Times New Roman"/>
          <w:sz w:val="24"/>
          <w:szCs w:val="24"/>
        </w:rPr>
        <w:t>лей</w:t>
      </w:r>
    </w:p>
    <w:p w:rsidR="002D16B3" w:rsidRPr="00AC7167" w:rsidRDefault="002D16B3" w:rsidP="002D16B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167">
        <w:rPr>
          <w:rFonts w:ascii="Times New Roman" w:hAnsi="Times New Roman" w:cs="Times New Roman"/>
          <w:sz w:val="24"/>
          <w:szCs w:val="24"/>
        </w:rPr>
        <w:t xml:space="preserve">Расходы на исполнение муниципальных программ на 2020 год и на плановый период 2021 и 2022 годов предлагаются к утверждению на основании паспортов муниципальных программ в полном объеме. </w:t>
      </w:r>
    </w:p>
    <w:p w:rsidR="002D16B3" w:rsidRPr="00AC7167" w:rsidRDefault="002D16B3" w:rsidP="002D16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На основании изложенного, к</w:t>
      </w:r>
      <w:r w:rsidRPr="00AC7167">
        <w:rPr>
          <w:rFonts w:ascii="Times New Roman" w:hAnsi="Times New Roman" w:cs="Times New Roman"/>
          <w:sz w:val="24"/>
          <w:szCs w:val="24"/>
        </w:rPr>
        <w:t xml:space="preserve">онтрольно-счетный орган считает, что  проект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Вольновского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AC7167">
        <w:rPr>
          <w:rFonts w:ascii="Times New Roman" w:hAnsi="Times New Roman" w:cs="Times New Roman"/>
          <w:sz w:val="24"/>
          <w:szCs w:val="24"/>
        </w:rPr>
        <w:t xml:space="preserve">Полтавского муниципального района  на  2020 год и на плановый период 2021 и 2022 годов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167">
        <w:rPr>
          <w:rFonts w:ascii="Times New Roman" w:hAnsi="Times New Roman" w:cs="Times New Roman"/>
          <w:sz w:val="24"/>
          <w:szCs w:val="24"/>
        </w:rPr>
        <w:t>соответствует  нормам бюджетного законодательства и может быть  рекомендован к принятию.</w:t>
      </w:r>
    </w:p>
    <w:p w:rsidR="002E7B2F" w:rsidRDefault="002E7B2F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E7B2F" w:rsidRDefault="002E7B2F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E7B2F" w:rsidRDefault="002E7B2F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E7B2F" w:rsidRPr="00D804A6" w:rsidRDefault="002E7B2F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06F4A" w:rsidRDefault="006A0039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Председатель </w:t>
      </w:r>
    </w:p>
    <w:p w:rsidR="006A0039" w:rsidRDefault="006A0039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контрольно-счетного </w:t>
      </w:r>
    </w:p>
    <w:p w:rsidR="006A0039" w:rsidRPr="00D804A6" w:rsidRDefault="006A0039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органа</w:t>
      </w:r>
    </w:p>
    <w:p w:rsidR="00706F4A" w:rsidRPr="00D804A6" w:rsidRDefault="00706F4A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</w:t>
      </w:r>
      <w:r w:rsidR="006A0039">
        <w:rPr>
          <w:rFonts w:ascii="Times New Roman" w:eastAsia="Times New Roman" w:hAnsi="Times New Roman" w:cs="Times New Roman"/>
          <w:sz w:val="24"/>
          <w:szCs w:val="24"/>
          <w:lang w:eastAsia="ar-SA"/>
        </w:rPr>
        <w:t>Е.В.Галаган</w:t>
      </w: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706F4A" w:rsidRPr="00D804A6" w:rsidRDefault="00706F4A" w:rsidP="00706F4A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804A6">
        <w:rPr>
          <w:rFonts w:ascii="Times New Roman" w:eastAsia="Times New Roman" w:hAnsi="Times New Roman" w:cs="Times New Roman"/>
          <w:sz w:val="16"/>
          <w:szCs w:val="16"/>
          <w:lang w:eastAsia="ru-RU"/>
        </w:rPr>
        <w:t>(должность ответственного исполнителя)</w:t>
      </w:r>
      <w:r w:rsidRPr="00D804A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D804A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(подпись)</w:t>
      </w:r>
      <w:r w:rsidRPr="00D804A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D804A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D804A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D804A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(инициалы, фамилия)</w:t>
      </w:r>
    </w:p>
    <w:p w:rsidR="00087830" w:rsidRDefault="00087830"/>
    <w:sectPr w:rsidR="00087830" w:rsidSect="00087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6F4A"/>
    <w:rsid w:val="00031F45"/>
    <w:rsid w:val="00082258"/>
    <w:rsid w:val="00087830"/>
    <w:rsid w:val="000B4674"/>
    <w:rsid w:val="000C162C"/>
    <w:rsid w:val="001A2813"/>
    <w:rsid w:val="00280529"/>
    <w:rsid w:val="002D16B3"/>
    <w:rsid w:val="002E7B2F"/>
    <w:rsid w:val="003134F4"/>
    <w:rsid w:val="00357E31"/>
    <w:rsid w:val="003D7352"/>
    <w:rsid w:val="00412E80"/>
    <w:rsid w:val="0044314F"/>
    <w:rsid w:val="004949C7"/>
    <w:rsid w:val="004C152D"/>
    <w:rsid w:val="00524DA5"/>
    <w:rsid w:val="00565F6D"/>
    <w:rsid w:val="005B4146"/>
    <w:rsid w:val="00612076"/>
    <w:rsid w:val="00674227"/>
    <w:rsid w:val="006A0039"/>
    <w:rsid w:val="00706F4A"/>
    <w:rsid w:val="00746E4F"/>
    <w:rsid w:val="00761242"/>
    <w:rsid w:val="007615B9"/>
    <w:rsid w:val="007D294F"/>
    <w:rsid w:val="008C65A3"/>
    <w:rsid w:val="0098776E"/>
    <w:rsid w:val="00A16B7E"/>
    <w:rsid w:val="00A9696F"/>
    <w:rsid w:val="00BD71EF"/>
    <w:rsid w:val="00C829BD"/>
    <w:rsid w:val="00CD689B"/>
    <w:rsid w:val="00D65972"/>
    <w:rsid w:val="00E01799"/>
    <w:rsid w:val="00E43655"/>
    <w:rsid w:val="00EA6549"/>
    <w:rsid w:val="00F2145E"/>
    <w:rsid w:val="00FD1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A65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1095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Win7x32</dc:creator>
  <cp:lastModifiedBy>Win7x32</cp:lastModifiedBy>
  <cp:revision>2</cp:revision>
  <cp:lastPrinted>2019-12-04T06:07:00Z</cp:lastPrinted>
  <dcterms:created xsi:type="dcterms:W3CDTF">2019-12-04T06:24:00Z</dcterms:created>
  <dcterms:modified xsi:type="dcterms:W3CDTF">2019-12-04T06:24:00Z</dcterms:modified>
</cp:coreProperties>
</file>